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09" w:rsidRPr="002A4C09" w:rsidRDefault="002A4C09" w:rsidP="002A4C09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  <w:r w:rsidRPr="002A4C09">
        <w:rPr>
          <w:rFonts w:ascii="Arial" w:eastAsia="Times New Roman" w:hAnsi="Arial" w:cs="Arial"/>
          <w:b/>
          <w:bCs/>
          <w:color w:val="000000"/>
          <w:sz w:val="26"/>
        </w:rPr>
        <w:t>Изменение в проектную декларацию</w:t>
      </w:r>
    </w:p>
    <w:p w:rsidR="002A4C09" w:rsidRPr="002A4C09" w:rsidRDefault="002A4C09" w:rsidP="002A4C09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A4C09">
        <w:rPr>
          <w:rFonts w:ascii="Arial" w:eastAsia="Times New Roman" w:hAnsi="Arial" w:cs="Arial"/>
          <w:b/>
          <w:bCs/>
          <w:color w:val="000000"/>
          <w:sz w:val="26"/>
        </w:rPr>
        <w:t> Многоэтажного жилого дома с нежилыми помещениями</w:t>
      </w:r>
    </w:p>
    <w:p w:rsidR="002A4C09" w:rsidRPr="002A4C09" w:rsidRDefault="002A4C09" w:rsidP="002A4C09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A4C09">
        <w:rPr>
          <w:rFonts w:ascii="Arial" w:eastAsia="Times New Roman" w:hAnsi="Arial" w:cs="Arial"/>
          <w:b/>
          <w:bCs/>
          <w:color w:val="000000"/>
          <w:sz w:val="26"/>
        </w:rPr>
        <w:t>расположенного по адресу г. Красноярск, Советский район, ул. Металлургов,51.</w:t>
      </w:r>
      <w:r w:rsidRPr="002A4C09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r w:rsidRPr="002A4C09">
        <w:rPr>
          <w:rFonts w:ascii="Arial" w:eastAsia="Times New Roman" w:hAnsi="Arial" w:cs="Arial"/>
          <w:b/>
          <w:bCs/>
          <w:color w:val="000000"/>
          <w:sz w:val="26"/>
        </w:rPr>
        <w:t>_____________________________________________________________________________</w:t>
      </w:r>
    </w:p>
    <w:p w:rsidR="002A4C09" w:rsidRPr="002A4C09" w:rsidRDefault="002A4C09" w:rsidP="002A4C09">
      <w:pPr>
        <w:shd w:val="clear" w:color="auto" w:fill="FFFFFF"/>
        <w:spacing w:before="258" w:after="258" w:line="34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2A4C09">
        <w:rPr>
          <w:rFonts w:ascii="Arial" w:eastAsia="Times New Roman" w:hAnsi="Arial" w:cs="Arial"/>
          <w:color w:val="000000"/>
          <w:sz w:val="26"/>
          <w:szCs w:val="26"/>
        </w:rPr>
        <w:t>г. Красноярск                                   </w:t>
      </w:r>
      <w:r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          </w:t>
      </w:r>
      <w:r w:rsidRPr="002A4C09">
        <w:rPr>
          <w:rFonts w:ascii="Arial" w:eastAsia="Times New Roman" w:hAnsi="Arial" w:cs="Arial"/>
          <w:color w:val="000000"/>
          <w:sz w:val="26"/>
          <w:szCs w:val="26"/>
        </w:rPr>
        <w:t>  «08» октября 2015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2A4C09">
        <w:rPr>
          <w:rFonts w:ascii="Arial" w:eastAsia="Times New Roman" w:hAnsi="Arial" w:cs="Arial"/>
          <w:color w:val="000000"/>
          <w:sz w:val="26"/>
          <w:szCs w:val="26"/>
        </w:rPr>
        <w:t>г.</w:t>
      </w:r>
    </w:p>
    <w:p w:rsidR="002A4C09" w:rsidRPr="002A4C09" w:rsidRDefault="002A4C09" w:rsidP="002A4C09">
      <w:pPr>
        <w:shd w:val="clear" w:color="auto" w:fill="FFFFFF"/>
        <w:spacing w:before="258" w:after="258" w:line="34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2A4C09">
        <w:rPr>
          <w:rFonts w:ascii="Arial" w:eastAsia="Times New Roman" w:hAnsi="Arial" w:cs="Arial"/>
          <w:color w:val="000000"/>
          <w:sz w:val="26"/>
          <w:szCs w:val="26"/>
        </w:rPr>
        <w:t>1. Внести изменение в раздел «Информация о проекте строительства» проектной декларации, изложив п. 10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633"/>
        <w:gridCol w:w="5086"/>
      </w:tblGrid>
      <w:tr w:rsidR="002A4C09" w:rsidRPr="002A4C09" w:rsidTr="002A4C09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4C09" w:rsidRPr="002A4C09" w:rsidRDefault="002A4C09" w:rsidP="002A4C09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4C09" w:rsidRPr="002A4C09" w:rsidRDefault="002A4C09" w:rsidP="002A4C09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Информация о площадях и количестве квартир в строящемся многоквартирном  доме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4C09" w:rsidRPr="002A4C09" w:rsidRDefault="002A4C09" w:rsidP="002A4C09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Многоквартирный жилой дом  включает в себя 276 квартир:</w:t>
            </w:r>
          </w:p>
          <w:p w:rsidR="002A4C09" w:rsidRPr="002A4C09" w:rsidRDefault="002A4C09" w:rsidP="002A4C09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1-комнатных (230 шт. площадью с учетом балконов(лоджий): 44,64м2, 44,47 м2, 44,29м2, 44,62м2, 44,44м2,  44,27 м2, 44,5м2, 44,33м2, 44,15м2, 44,97м2, 33,76м2, 33,58м2, 33,39м2, 33,64м2, 33,45м2, 33,26м2, 33,29м2, 33.11м2, 32,93м2, 32,75м2 );</w:t>
            </w:r>
          </w:p>
          <w:p w:rsidR="002A4C09" w:rsidRPr="002A4C09" w:rsidRDefault="002A4C09" w:rsidP="002A4C09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2-комнатные (46 шт. площадью с учетом балконов(лоджий): 80,36м2, 81,02м2,81,65м2);</w:t>
            </w:r>
          </w:p>
          <w:p w:rsidR="002A4C09" w:rsidRPr="002A4C09" w:rsidRDefault="002A4C09" w:rsidP="002A4C09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Нежилые помещения (9 шт. площадью с учетом балконов(лоджий): 123,74м2, 34,9м2, 38,64 м2, 15,43м2)</w:t>
            </w:r>
          </w:p>
          <w:p w:rsidR="002A4C09" w:rsidRPr="002A4C09" w:rsidRDefault="002A4C09" w:rsidP="002A4C09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A4C0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Строительный объем 61137 м3</w:t>
            </w:r>
          </w:p>
        </w:tc>
      </w:tr>
    </w:tbl>
    <w:p w:rsidR="002A4C09" w:rsidRPr="002A4C09" w:rsidRDefault="002A4C09" w:rsidP="002A4C09">
      <w:pPr>
        <w:shd w:val="clear" w:color="auto" w:fill="FFFFFF"/>
        <w:spacing w:before="258" w:after="258" w:line="344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4C09">
        <w:rPr>
          <w:rFonts w:ascii="Arial" w:eastAsia="Times New Roman" w:hAnsi="Arial" w:cs="Arial"/>
          <w:color w:val="000000"/>
          <w:sz w:val="26"/>
          <w:szCs w:val="26"/>
        </w:rPr>
        <w:t> Настоящее изменения опубликованы в соответствии с 4. ст. 19 Федерального закона от 30.12.2004 N 214-ФЗ 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42D59" w:rsidRPr="00842D59" w:rsidRDefault="002A4C09" w:rsidP="00842D59">
      <w:pPr>
        <w:shd w:val="clear" w:color="auto" w:fill="FFFFFF"/>
        <w:spacing w:before="258" w:after="258" w:line="344" w:lineRule="atLeast"/>
        <w:ind w:left="34"/>
        <w:rPr>
          <w:rFonts w:ascii="Arial" w:eastAsia="Times New Roman" w:hAnsi="Arial" w:cs="Arial"/>
          <w:color w:val="000000"/>
          <w:sz w:val="26"/>
          <w:szCs w:val="26"/>
        </w:rPr>
      </w:pPr>
      <w:r w:rsidRPr="002A4C09">
        <w:rPr>
          <w:rFonts w:ascii="Arial" w:eastAsia="Times New Roman" w:hAnsi="Arial" w:cs="Arial"/>
          <w:color w:val="000000"/>
          <w:sz w:val="26"/>
          <w:szCs w:val="26"/>
        </w:rPr>
        <w:t>  Генеральный директор ООО «Имхотеп»                                   Семенов А.В.</w:t>
      </w:r>
    </w:p>
    <w:sectPr w:rsidR="00842D59" w:rsidRPr="00842D59" w:rsidSect="008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9CA"/>
    <w:multiLevelType w:val="multilevel"/>
    <w:tmpl w:val="D32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E53FD"/>
    <w:multiLevelType w:val="multilevel"/>
    <w:tmpl w:val="2B8A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3A"/>
    <w:rsid w:val="0014048F"/>
    <w:rsid w:val="00175EEF"/>
    <w:rsid w:val="002A4C09"/>
    <w:rsid w:val="003E318A"/>
    <w:rsid w:val="004A4605"/>
    <w:rsid w:val="00641BA2"/>
    <w:rsid w:val="006E1C55"/>
    <w:rsid w:val="00773446"/>
    <w:rsid w:val="007F1C01"/>
    <w:rsid w:val="007F416A"/>
    <w:rsid w:val="00827B6B"/>
    <w:rsid w:val="0083688E"/>
    <w:rsid w:val="00842D59"/>
    <w:rsid w:val="0085143A"/>
    <w:rsid w:val="00886AA5"/>
    <w:rsid w:val="009F4186"/>
    <w:rsid w:val="00A7268B"/>
    <w:rsid w:val="00C27608"/>
    <w:rsid w:val="00C41517"/>
    <w:rsid w:val="00C47406"/>
    <w:rsid w:val="00E3484E"/>
    <w:rsid w:val="00EC4870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43A"/>
    <w:rPr>
      <w:b/>
      <w:bCs/>
    </w:rPr>
  </w:style>
  <w:style w:type="character" w:styleId="a5">
    <w:name w:val="Hyperlink"/>
    <w:basedOn w:val="a0"/>
    <w:uiPriority w:val="99"/>
    <w:semiHidden/>
    <w:unhideWhenUsed/>
    <w:rsid w:val="008514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43A"/>
    <w:rPr>
      <w:b/>
      <w:bCs/>
    </w:rPr>
  </w:style>
  <w:style w:type="character" w:styleId="a5">
    <w:name w:val="Hyperlink"/>
    <w:basedOn w:val="a0"/>
    <w:uiPriority w:val="99"/>
    <w:semiHidden/>
    <w:unhideWhenUsed/>
    <w:rsid w:val="008514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Ksenya</cp:lastModifiedBy>
  <cp:revision>2</cp:revision>
  <dcterms:created xsi:type="dcterms:W3CDTF">2016-03-16T07:56:00Z</dcterms:created>
  <dcterms:modified xsi:type="dcterms:W3CDTF">2016-03-16T07:56:00Z</dcterms:modified>
</cp:coreProperties>
</file>